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2" w:rsidRPr="00747582" w:rsidRDefault="00747582" w:rsidP="007A4919">
      <w:pPr>
        <w:rPr>
          <w:sz w:val="28"/>
          <w:szCs w:val="28"/>
        </w:rPr>
      </w:pPr>
    </w:p>
    <w:p w:rsidR="007A4919" w:rsidRDefault="007A4919" w:rsidP="007A4919">
      <w:pPr>
        <w:rPr>
          <w:sz w:val="28"/>
          <w:szCs w:val="28"/>
        </w:rPr>
      </w:pPr>
      <w:r>
        <w:rPr>
          <w:b/>
          <w:sz w:val="28"/>
          <w:szCs w:val="28"/>
        </w:rPr>
        <w:t>EL QUE NO SIRVE, NO SIRVE</w:t>
      </w:r>
    </w:p>
    <w:p w:rsidR="007A4919" w:rsidRDefault="007A4919" w:rsidP="007A4919">
      <w:pPr>
        <w:jc w:val="both"/>
        <w:rPr>
          <w:sz w:val="28"/>
          <w:szCs w:val="28"/>
        </w:rPr>
      </w:pPr>
    </w:p>
    <w:p w:rsidR="007A4919" w:rsidRDefault="007A4919" w:rsidP="007A4919">
      <w:pPr>
        <w:jc w:val="both"/>
      </w:pPr>
      <w:r>
        <w:tab/>
        <w:t xml:space="preserve">Hace muy pocos domingos dejábamos a los discípulos discutiendo por el camino </w:t>
      </w:r>
      <w:r w:rsidRPr="00F11979">
        <w:rPr>
          <w:i/>
        </w:rPr>
        <w:t>“quién entre ellos era el más importante”</w:t>
      </w:r>
      <w:r w:rsidR="00F11979">
        <w:t>. Hoy ya no discuten: s</w:t>
      </w:r>
      <w:r>
        <w:t xml:space="preserve">in </w:t>
      </w:r>
      <w:r w:rsidR="00F11979">
        <w:t xml:space="preserve">ninguna </w:t>
      </w:r>
      <w:r>
        <w:t xml:space="preserve">vergüenza, los dos hermanos </w:t>
      </w:r>
      <w:proofErr w:type="spellStart"/>
      <w:r>
        <w:t>Zebedeos</w:t>
      </w:r>
      <w:proofErr w:type="spellEnd"/>
      <w:r>
        <w:t xml:space="preserve"> se acercan a Jesús y se entabla esta conversación: </w:t>
      </w:r>
      <w:r>
        <w:rPr>
          <w:i/>
        </w:rPr>
        <w:t>“Queremos que nos concedas lo que te pedimos”. “¿Qué queréis?. “Los dos primeros puestos en tu Reino”</w:t>
      </w:r>
      <w:r>
        <w:t xml:space="preserve">. Bullía en la mente de Jesús la imagen del Siervo Doliente, hacia la que el Padre y el Espíritu le dirigían: </w:t>
      </w:r>
      <w:r>
        <w:rPr>
          <w:i/>
        </w:rPr>
        <w:t>“El Señor quiso triturarlo con el sufrimiento y entregar su vida como expiación: verá su descendencia, prolongará sus años… Mi siervo justificará a muchos, porque cargó con los crímenes de ellos”</w:t>
      </w:r>
      <w:r>
        <w:t xml:space="preserve">. Satanás le había tentado con caminos más agradables: un </w:t>
      </w:r>
      <w:proofErr w:type="spellStart"/>
      <w:r>
        <w:t>milagrazo</w:t>
      </w:r>
      <w:proofErr w:type="spellEnd"/>
      <w:r>
        <w:t xml:space="preserve">, saltar del pináculo del templo entre aplausos… Y ahora llegan éstos a pedirle </w:t>
      </w:r>
      <w:r w:rsidR="00F11979">
        <w:t>“</w:t>
      </w:r>
      <w:r>
        <w:t>tronos de gloria sin cruz</w:t>
      </w:r>
      <w:r w:rsidR="00F11979">
        <w:t>”</w:t>
      </w:r>
      <w:r>
        <w:t>.</w:t>
      </w:r>
    </w:p>
    <w:p w:rsidR="004A2FBB" w:rsidRDefault="007A4919" w:rsidP="007A4919">
      <w:pPr>
        <w:ind w:firstLine="708"/>
        <w:jc w:val="both"/>
      </w:pPr>
      <w:r>
        <w:t>El evangelio de hoy es la historia de una recomendación. Las recomendaciones no son sólo de ayer sino también de hoy. Nuestra sociedad busca influencias y agradece favores. Parece natu</w:t>
      </w:r>
      <w:r w:rsidR="00F11979">
        <w:t xml:space="preserve">ral que quien está cerca de </w:t>
      </w:r>
      <w:r>
        <w:t>un</w:t>
      </w:r>
      <w:r w:rsidR="00F11979">
        <w:t xml:space="preserve"> líder político o social lo hace</w:t>
      </w:r>
      <w:r>
        <w:t xml:space="preserve"> porque cree en su poder y </w:t>
      </w:r>
      <w:r w:rsidR="00F11979">
        <w:t xml:space="preserve">porque </w:t>
      </w:r>
      <w:r>
        <w:t xml:space="preserve">espera conseguir favores, cargos, etc. Santiago y Juan tenían un amigo influyente. Cualquiera de nosotros también lo hubiera intentado. Jesús, en cambio, </w:t>
      </w:r>
      <w:r w:rsidR="00F11979">
        <w:t xml:space="preserve">revela </w:t>
      </w:r>
      <w:r>
        <w:t xml:space="preserve">una nueva escala de valores. El verdadero privilegio consiste en compartir el cáliz. Revela, así, un nuevo poder, el de la cruz: </w:t>
      </w:r>
      <w:r>
        <w:rPr>
          <w:i/>
        </w:rPr>
        <w:t>“Dios ha escogido lo débil del mundo para confundir a los fuertes”</w:t>
      </w:r>
      <w:r>
        <w:t xml:space="preserve">. </w:t>
      </w:r>
    </w:p>
    <w:p w:rsidR="007A4919" w:rsidRDefault="007A4919" w:rsidP="007A4919">
      <w:pPr>
        <w:ind w:firstLine="708"/>
        <w:jc w:val="both"/>
      </w:pPr>
      <w:r>
        <w:rPr>
          <w:b/>
        </w:rPr>
        <w:t>Frente a</w:t>
      </w:r>
      <w:r w:rsidR="004A2FBB">
        <w:rPr>
          <w:b/>
        </w:rPr>
        <w:t>l poder, el evangelio sitúa</w:t>
      </w:r>
      <w:r>
        <w:rPr>
          <w:b/>
        </w:rPr>
        <w:t xml:space="preserve"> la entrega, la disposición de servir a los demás: un poder </w:t>
      </w:r>
      <w:r w:rsidRPr="004A2FBB">
        <w:rPr>
          <w:b/>
          <w:i/>
        </w:rPr>
        <w:t>“para”</w:t>
      </w:r>
      <w:r>
        <w:rPr>
          <w:b/>
        </w:rPr>
        <w:t xml:space="preserve"> los demás y no </w:t>
      </w:r>
      <w:r w:rsidRPr="004A2FBB">
        <w:rPr>
          <w:b/>
          <w:i/>
        </w:rPr>
        <w:t>“sobre”</w:t>
      </w:r>
      <w:r>
        <w:rPr>
          <w:b/>
        </w:rPr>
        <w:t xml:space="preserve"> los demás</w:t>
      </w:r>
      <w:r>
        <w:t xml:space="preserve">, porque el poder que salva -que hace feliz- es el amor al prójimo. Jesús bebió el cáliz por amor a todos los hombres y pide a sus discípulos que beban también del mismo cáliz para salvar. La lógica de Jesús es también la lógica de todos los seguidores de Cristo; beber el cáliz de Jesús es servir y dar la vida: </w:t>
      </w:r>
      <w:r>
        <w:rPr>
          <w:i/>
        </w:rPr>
        <w:t>“Porque el hijo del hombre no ha venido para que le sirvan, sino para servir y dar su vida en rescate por todos”</w:t>
      </w:r>
      <w:r>
        <w:t xml:space="preserve">. Dar la vida, ciertamente es un anuncio de la Pasión, </w:t>
      </w:r>
      <w:bookmarkStart w:id="0" w:name="_GoBack"/>
      <w:bookmarkEnd w:id="0"/>
      <w:r>
        <w:t>de los acontecimientos que pronto se iban a precipitar; pero es, sobre todo, el anuncio de que gracias a Jesús vamos a ser salvados, nos</w:t>
      </w:r>
      <w:r w:rsidR="00F11979">
        <w:t xml:space="preserve"> vamos a ver liberados de </w:t>
      </w:r>
      <w:r>
        <w:t>aquellas formas de distinción, desigualdad, privilegio, que hacen de nosotros personas distintas y distantes, cuando en realidad somos iguales y cercanos.</w:t>
      </w:r>
    </w:p>
    <w:p w:rsidR="007A4919" w:rsidRPr="003E754C" w:rsidRDefault="007A4919" w:rsidP="00F11979">
      <w:pPr>
        <w:ind w:firstLine="708"/>
        <w:jc w:val="both"/>
      </w:pPr>
      <w:r>
        <w:t xml:space="preserve">Jesús enseña a los suyos a ser servidores de todos y a no hambrear los puestos de preferencia o poder. Y es que </w:t>
      </w:r>
      <w:r>
        <w:rPr>
          <w:b/>
        </w:rPr>
        <w:t xml:space="preserve">para ir al cielo no se necesitan recomendaciones, ni existe tráfico de influencias, </w:t>
      </w:r>
      <w:r w:rsidRPr="00747582">
        <w:t>ni allí hay inquilinos de primera o segunda clase</w:t>
      </w:r>
      <w:r w:rsidR="00F11979">
        <w:t xml:space="preserve">. </w:t>
      </w:r>
      <w:r>
        <w:t xml:space="preserve">En una sociedad donde establecemos clases, privilegios y honores, Jesús nos vuelve a recordar: </w:t>
      </w:r>
      <w:r w:rsidRPr="00DA1474">
        <w:rPr>
          <w:i/>
        </w:rPr>
        <w:t>“No será así entre vosotros… El que</w:t>
      </w:r>
      <w:r>
        <w:rPr>
          <w:i/>
        </w:rPr>
        <w:t xml:space="preserve"> quiera ser grande</w:t>
      </w:r>
      <w:r w:rsidRPr="00DA1474">
        <w:rPr>
          <w:i/>
        </w:rPr>
        <w:t xml:space="preserve">, </w:t>
      </w:r>
      <w:r>
        <w:rPr>
          <w:i/>
        </w:rPr>
        <w:t xml:space="preserve">que </w:t>
      </w:r>
      <w:r w:rsidRPr="00DA1474">
        <w:rPr>
          <w:i/>
        </w:rPr>
        <w:t>sea vuestro servidor; y el que quiera ser primero, sea esclavo de todos</w:t>
      </w:r>
      <w:r>
        <w:rPr>
          <w:i/>
        </w:rPr>
        <w:t>”</w:t>
      </w:r>
      <w:r>
        <w:t xml:space="preserve">. Y es que </w:t>
      </w:r>
      <w:r w:rsidRPr="002F442A">
        <w:rPr>
          <w:i/>
        </w:rPr>
        <w:t>“vivir no es triunfar”</w:t>
      </w:r>
      <w:r>
        <w:t xml:space="preserve">, como tantas veces se nos quiere inculcar machaconamente. </w:t>
      </w:r>
      <w:r w:rsidRPr="009205EA">
        <w:rPr>
          <w:b/>
        </w:rPr>
        <w:t>“Vivir es dar la vida, servir”</w:t>
      </w:r>
      <w:r>
        <w:t xml:space="preserve">, por eso… </w:t>
      </w:r>
      <w:r>
        <w:rPr>
          <w:b/>
        </w:rPr>
        <w:t>¡e</w:t>
      </w:r>
      <w:r w:rsidRPr="00D561B7">
        <w:rPr>
          <w:b/>
        </w:rPr>
        <w:t>l que no sirve a los demás, no sirve</w:t>
      </w:r>
      <w:r w:rsidRPr="002F442A">
        <w:rPr>
          <w:b/>
        </w:rPr>
        <w:t>!</w:t>
      </w:r>
      <w:r w:rsidRPr="002F442A">
        <w:t xml:space="preserve">, es decir, </w:t>
      </w:r>
      <w:r w:rsidRPr="005F699F">
        <w:rPr>
          <w:b/>
        </w:rPr>
        <w:t>no vive</w:t>
      </w:r>
      <w:r w:rsidRPr="002F442A">
        <w:t xml:space="preserve">, porque vive una vida que no le sirve ni </w:t>
      </w:r>
      <w:r>
        <w:t xml:space="preserve">siquiera </w:t>
      </w:r>
      <w:r w:rsidRPr="002F442A">
        <w:t xml:space="preserve">a él mismo. </w:t>
      </w:r>
    </w:p>
    <w:p w:rsidR="00747582" w:rsidRPr="00747582" w:rsidRDefault="00747582" w:rsidP="00747582">
      <w:pPr>
        <w:jc w:val="both"/>
      </w:pPr>
    </w:p>
    <w:p w:rsidR="00747582" w:rsidRPr="00747582" w:rsidRDefault="00747582" w:rsidP="00747582">
      <w:pPr>
        <w:jc w:val="both"/>
      </w:pPr>
      <w:r w:rsidRPr="00747582">
        <w:tab/>
      </w:r>
      <w:r w:rsidRPr="00747582">
        <w:tab/>
      </w:r>
      <w:r w:rsidRPr="00747582">
        <w:tab/>
      </w:r>
      <w:r w:rsidRPr="00747582">
        <w:tab/>
      </w:r>
      <w:r w:rsidRPr="00747582">
        <w:tab/>
      </w:r>
      <w:r w:rsidRPr="00747582">
        <w:tab/>
      </w:r>
      <w:r w:rsidRPr="00747582">
        <w:tab/>
        <w:t>Luis Emilio Pascual Molina</w:t>
      </w:r>
    </w:p>
    <w:p w:rsidR="00747582" w:rsidRPr="00747582" w:rsidRDefault="00747582" w:rsidP="00747582">
      <w:pPr>
        <w:jc w:val="both"/>
        <w:rPr>
          <w:i/>
        </w:rPr>
      </w:pPr>
      <w:r w:rsidRPr="00747582">
        <w:rPr>
          <w:i/>
        </w:rPr>
        <w:tab/>
      </w:r>
      <w:r w:rsidRPr="00747582">
        <w:rPr>
          <w:i/>
        </w:rPr>
        <w:tab/>
      </w:r>
      <w:r w:rsidRPr="00747582">
        <w:rPr>
          <w:i/>
        </w:rPr>
        <w:tab/>
      </w:r>
      <w:r w:rsidRPr="00747582">
        <w:rPr>
          <w:i/>
        </w:rPr>
        <w:tab/>
      </w:r>
      <w:r w:rsidRPr="00747582">
        <w:rPr>
          <w:i/>
        </w:rPr>
        <w:tab/>
      </w:r>
      <w:r w:rsidRPr="00747582">
        <w:rPr>
          <w:i/>
        </w:rPr>
        <w:tab/>
      </w:r>
      <w:r w:rsidRPr="00747582">
        <w:rPr>
          <w:i/>
        </w:rPr>
        <w:tab/>
        <w:t>Capellán de la UCAM</w:t>
      </w:r>
    </w:p>
    <w:p w:rsidR="00747582" w:rsidRDefault="00747582"/>
    <w:p w:rsidR="00747582" w:rsidRDefault="00747582"/>
    <w:p w:rsidR="00747582" w:rsidRPr="00747582" w:rsidRDefault="00747582">
      <w:pPr>
        <w:rPr>
          <w:sz w:val="20"/>
          <w:szCs w:val="20"/>
        </w:rPr>
      </w:pPr>
    </w:p>
    <w:p w:rsidR="00747582" w:rsidRPr="00747582" w:rsidRDefault="00747582" w:rsidP="00747582">
      <w:pPr>
        <w:rPr>
          <w:sz w:val="20"/>
          <w:szCs w:val="20"/>
        </w:rPr>
      </w:pPr>
    </w:p>
    <w:p w:rsidR="00747582" w:rsidRPr="00747582" w:rsidRDefault="00747582" w:rsidP="00747582">
      <w:pPr>
        <w:rPr>
          <w:sz w:val="20"/>
          <w:szCs w:val="20"/>
        </w:rPr>
      </w:pPr>
    </w:p>
    <w:p w:rsidR="00747582" w:rsidRPr="00747582" w:rsidRDefault="00747582" w:rsidP="00747582">
      <w:pPr>
        <w:jc w:val="right"/>
        <w:rPr>
          <w:sz w:val="20"/>
          <w:szCs w:val="20"/>
        </w:rPr>
      </w:pPr>
      <w:r>
        <w:rPr>
          <w:sz w:val="20"/>
          <w:szCs w:val="20"/>
        </w:rPr>
        <w:t>Domingo XX</w:t>
      </w:r>
      <w:r w:rsidRPr="00747582">
        <w:rPr>
          <w:sz w:val="20"/>
          <w:szCs w:val="20"/>
        </w:rPr>
        <w:t>I</w:t>
      </w:r>
      <w:r>
        <w:rPr>
          <w:sz w:val="20"/>
          <w:szCs w:val="20"/>
        </w:rPr>
        <w:t>X</w:t>
      </w:r>
      <w:r w:rsidRPr="00747582">
        <w:rPr>
          <w:sz w:val="20"/>
          <w:szCs w:val="20"/>
        </w:rPr>
        <w:t xml:space="preserve"> del Tiempo Ordinario – Ciclo B</w:t>
      </w:r>
    </w:p>
    <w:p w:rsidR="00747582" w:rsidRPr="00747582" w:rsidRDefault="00747582" w:rsidP="00747582">
      <w:pPr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Pr="00747582">
        <w:rPr>
          <w:sz w:val="20"/>
          <w:szCs w:val="20"/>
        </w:rPr>
        <w:t>-octubre-2021</w:t>
      </w:r>
    </w:p>
    <w:sectPr w:rsidR="00747582" w:rsidRPr="00747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73"/>
    <w:rsid w:val="00016073"/>
    <w:rsid w:val="004A2FBB"/>
    <w:rsid w:val="00747582"/>
    <w:rsid w:val="007A4919"/>
    <w:rsid w:val="008D05F5"/>
    <w:rsid w:val="00F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4A30"/>
  <w15:chartTrackingRefBased/>
  <w15:docId w15:val="{8F7F00D9-2266-4B26-B3C8-F604775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FB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Emilio Pascual Molina</dc:creator>
  <cp:keywords/>
  <dc:description/>
  <cp:lastModifiedBy>Luis Emilio Pascual Molina</cp:lastModifiedBy>
  <cp:revision>5</cp:revision>
  <cp:lastPrinted>2021-10-15T07:48:00Z</cp:lastPrinted>
  <dcterms:created xsi:type="dcterms:W3CDTF">2021-10-15T07:31:00Z</dcterms:created>
  <dcterms:modified xsi:type="dcterms:W3CDTF">2021-10-15T07:49:00Z</dcterms:modified>
</cp:coreProperties>
</file>